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61F18">
      <w:pPr>
        <w:spacing w:line="594" w:lineRule="exact"/>
        <w:rPr>
          <w:rFonts w:ascii="黑体" w:eastAsia="黑体" w:hAnsi="黑体" w:cs="黑体" w:hint="eastAsia"/>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 xml:space="preserve">2 </w:t>
      </w:r>
    </w:p>
    <w:p w:rsidR="00000000" w:rsidRDefault="00661F18">
      <w:pPr>
        <w:spacing w:line="594"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000000" w:rsidRDefault="00661F18">
      <w:pPr>
        <w:spacing w:line="594" w:lineRule="exact"/>
        <w:jc w:val="center"/>
        <w:rPr>
          <w:rFonts w:ascii="方正小标宋_GBK" w:eastAsia="方正小标宋_GBK" w:hAnsi="方正小标宋_GBK" w:cs="方正小标宋_GBK" w:hint="eastAsia"/>
          <w:spacing w:val="-20"/>
          <w:sz w:val="44"/>
          <w:szCs w:val="44"/>
        </w:rPr>
      </w:pPr>
      <w:r>
        <w:rPr>
          <w:rFonts w:ascii="方正小标宋_GBK" w:eastAsia="方正小标宋_GBK" w:hAnsi="方正小标宋_GBK" w:cs="方正小标宋_GBK" w:hint="eastAsia"/>
          <w:spacing w:val="-20"/>
          <w:sz w:val="44"/>
          <w:szCs w:val="44"/>
        </w:rPr>
        <w:t>关于</w:t>
      </w:r>
      <w:r>
        <w:rPr>
          <w:rFonts w:ascii="方正小标宋_GBK" w:eastAsia="方正小标宋_GBK" w:hAnsi="方正小标宋_GBK" w:cs="方正小标宋_GBK" w:hint="eastAsia"/>
          <w:spacing w:val="-20"/>
          <w:sz w:val="44"/>
          <w:szCs w:val="44"/>
        </w:rPr>
        <w:t>《关于检验检测机构出具虚假报告情节严重</w:t>
      </w:r>
    </w:p>
    <w:p w:rsidR="00000000" w:rsidRDefault="00661F18">
      <w:pPr>
        <w:spacing w:line="594" w:lineRule="exact"/>
        <w:jc w:val="center"/>
        <w:rPr>
          <w:rFonts w:ascii="方正小标宋_GBK" w:eastAsia="方正小标宋_GBK" w:hAnsi="方正小标宋_GBK" w:cs="方正小标宋_GBK" w:hint="eastAsia"/>
          <w:spacing w:val="-20"/>
          <w:sz w:val="44"/>
          <w:szCs w:val="44"/>
        </w:rPr>
      </w:pPr>
      <w:r>
        <w:rPr>
          <w:rFonts w:ascii="方正小标宋_GBK" w:eastAsia="方正小标宋_GBK" w:hAnsi="方正小标宋_GBK" w:cs="方正小标宋_GBK" w:hint="eastAsia"/>
          <w:spacing w:val="-20"/>
          <w:sz w:val="44"/>
          <w:szCs w:val="44"/>
        </w:rPr>
        <w:t>判定标准的意见（征求意见稿）》</w:t>
      </w:r>
      <w:r>
        <w:rPr>
          <w:rFonts w:ascii="方正小标宋_GBK" w:eastAsia="方正小标宋_GBK" w:hAnsi="方正小标宋_GBK" w:cs="方正小标宋_GBK" w:hint="eastAsia"/>
          <w:spacing w:val="-20"/>
          <w:sz w:val="44"/>
          <w:szCs w:val="44"/>
        </w:rPr>
        <w:t>的</w:t>
      </w:r>
      <w:r>
        <w:rPr>
          <w:rFonts w:ascii="方正小标宋_GBK" w:eastAsia="方正小标宋_GBK" w:hAnsi="方正小标宋_GBK" w:cs="方正小标宋_GBK" w:hint="eastAsia"/>
          <w:spacing w:val="-20"/>
          <w:sz w:val="44"/>
          <w:szCs w:val="44"/>
        </w:rPr>
        <w:t>说明</w:t>
      </w:r>
    </w:p>
    <w:p w:rsidR="00000000" w:rsidRDefault="00661F18">
      <w:pPr>
        <w:spacing w:line="594"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000000" w:rsidRDefault="00661F18">
      <w:pPr>
        <w:spacing w:line="594"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为依法严肃查处检验检测机构</w:t>
      </w:r>
      <w:r>
        <w:rPr>
          <w:rFonts w:ascii="仿宋_GB2312" w:eastAsia="仿宋_GB2312" w:hAnsi="仿宋_GB2312" w:cs="仿宋_GB2312" w:hint="eastAsia"/>
          <w:sz w:val="32"/>
          <w:szCs w:val="32"/>
        </w:rPr>
        <w:t>弄虚作假行为</w:t>
      </w:r>
      <w:r>
        <w:rPr>
          <w:rFonts w:ascii="仿宋_GB2312" w:eastAsia="仿宋_GB2312" w:hAnsi="仿宋_GB2312" w:cs="仿宋_GB2312" w:hint="eastAsia"/>
          <w:sz w:val="32"/>
          <w:szCs w:val="32"/>
        </w:rPr>
        <w:t>，统一监管执法尺度，市场监管总局依据《产品质量法》等法律法规，结合监管工作实际，研究起草了《关于检验检测机构出具虚假报告情节严重判定标准的意见（征求意见稿）》（以下简称《意见》）。现将有关情况说明如下。</w:t>
      </w:r>
    </w:p>
    <w:p w:rsidR="00000000" w:rsidRDefault="00661F18">
      <w:pPr>
        <w:spacing w:line="594"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一、制定的必要性</w:t>
      </w:r>
    </w:p>
    <w:p w:rsidR="00000000" w:rsidRDefault="00661F18">
      <w:pPr>
        <w:spacing w:line="594"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检验检测是国家质量基础设施的重要组成部分，</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保障</w:t>
      </w:r>
      <w:r>
        <w:rPr>
          <w:rFonts w:ascii="仿宋_GB2312" w:eastAsia="仿宋_GB2312" w:hAnsi="仿宋_GB2312" w:cs="仿宋_GB2312" w:hint="eastAsia"/>
          <w:sz w:val="32"/>
          <w:szCs w:val="32"/>
        </w:rPr>
        <w:t>产品</w:t>
      </w:r>
      <w:r>
        <w:rPr>
          <w:rFonts w:ascii="仿宋_GB2312" w:eastAsia="仿宋_GB2312" w:hAnsi="仿宋_GB2312" w:cs="仿宋_GB2312" w:hint="eastAsia"/>
          <w:sz w:val="32"/>
          <w:szCs w:val="32"/>
        </w:rPr>
        <w:t>质量安全、维护市场秩序、</w:t>
      </w:r>
      <w:r>
        <w:rPr>
          <w:rFonts w:ascii="仿宋_GB2312" w:eastAsia="仿宋_GB2312" w:hAnsi="仿宋_GB2312" w:cs="仿宋_GB2312" w:hint="eastAsia"/>
          <w:sz w:val="32"/>
          <w:szCs w:val="32"/>
        </w:rPr>
        <w:t>服务经济社会高质量发展中发挥着重要的技术支撑作用。</w:t>
      </w:r>
      <w:r>
        <w:rPr>
          <w:rFonts w:ascii="仿宋_GB2312" w:eastAsia="仿宋_GB2312" w:hAnsi="仿宋_GB2312" w:cs="仿宋_GB2312" w:hint="eastAsia"/>
          <w:sz w:val="32"/>
          <w:szCs w:val="32"/>
        </w:rPr>
        <w:t>近年来，广大检</w:t>
      </w:r>
      <w:r>
        <w:rPr>
          <w:rFonts w:ascii="仿宋_GB2312" w:eastAsia="仿宋_GB2312" w:hAnsi="仿宋_GB2312" w:cs="仿宋_GB2312" w:hint="eastAsia"/>
          <w:sz w:val="32"/>
          <w:szCs w:val="32"/>
        </w:rPr>
        <w:t>验检测机构充分发挥</w:t>
      </w:r>
      <w:r>
        <w:rPr>
          <w:rFonts w:ascii="仿宋_GB2312" w:eastAsia="仿宋_GB2312" w:hAnsi="仿宋_GB2312" w:cs="仿宋_GB2312" w:hint="eastAsia"/>
          <w:sz w:val="32"/>
          <w:szCs w:val="32"/>
        </w:rPr>
        <w:t>专业</w:t>
      </w:r>
      <w:r>
        <w:rPr>
          <w:rFonts w:ascii="仿宋_GB2312" w:eastAsia="仿宋_GB2312" w:hAnsi="仿宋_GB2312" w:cs="仿宋_GB2312" w:hint="eastAsia"/>
          <w:sz w:val="32"/>
          <w:szCs w:val="32"/>
        </w:rPr>
        <w:t>优势，为经济社会高质量发展提供了</w:t>
      </w:r>
      <w:r>
        <w:rPr>
          <w:rFonts w:ascii="仿宋_GB2312" w:eastAsia="仿宋_GB2312" w:hAnsi="仿宋_GB2312" w:cs="仿宋_GB2312" w:hint="eastAsia"/>
          <w:sz w:val="32"/>
          <w:szCs w:val="32"/>
        </w:rPr>
        <w:t>坚实的</w:t>
      </w:r>
      <w:r>
        <w:rPr>
          <w:rFonts w:ascii="仿宋_GB2312" w:eastAsia="仿宋_GB2312" w:hAnsi="仿宋_GB2312" w:cs="仿宋_GB2312" w:hint="eastAsia"/>
          <w:sz w:val="32"/>
          <w:szCs w:val="32"/>
        </w:rPr>
        <w:t>技术</w:t>
      </w:r>
      <w:r>
        <w:rPr>
          <w:rFonts w:ascii="仿宋_GB2312" w:eastAsia="仿宋_GB2312" w:hAnsi="仿宋_GB2312" w:cs="仿宋_GB2312" w:hint="eastAsia"/>
          <w:sz w:val="32"/>
          <w:szCs w:val="32"/>
        </w:rPr>
        <w:t>保障</w:t>
      </w:r>
      <w:r>
        <w:rPr>
          <w:rFonts w:ascii="仿宋_GB2312" w:eastAsia="仿宋_GB2312" w:hAnsi="仿宋_GB2312" w:cs="仿宋_GB2312" w:hint="eastAsia"/>
          <w:sz w:val="32"/>
          <w:szCs w:val="32"/>
        </w:rPr>
        <w:t>。然而，实践中也</w:t>
      </w:r>
      <w:r>
        <w:rPr>
          <w:rFonts w:ascii="仿宋_GB2312" w:eastAsia="仿宋_GB2312" w:hAnsi="仿宋_GB2312" w:cs="仿宋_GB2312" w:hint="eastAsia"/>
          <w:sz w:val="32"/>
          <w:szCs w:val="32"/>
        </w:rPr>
        <w:t>存在少数</w:t>
      </w:r>
      <w:r>
        <w:rPr>
          <w:rFonts w:ascii="仿宋_GB2312" w:eastAsia="仿宋_GB2312" w:hAnsi="仿宋_GB2312" w:cs="仿宋_GB2312" w:hint="eastAsia"/>
          <w:sz w:val="32"/>
          <w:szCs w:val="32"/>
        </w:rPr>
        <w:t>机构受利益驱使，伪造检验检测数据、结果或出具虚假检验检测报告（以下简称出具虚假报告）的行为，严重损害行业公正性和公信力，必须依法予以严厉打击。</w:t>
      </w:r>
      <w:r>
        <w:rPr>
          <w:rFonts w:ascii="仿宋_GB2312" w:eastAsia="仿宋_GB2312" w:hAnsi="仿宋_GB2312" w:cs="仿宋_GB2312" w:hint="eastAsia"/>
          <w:sz w:val="32"/>
          <w:szCs w:val="32"/>
        </w:rPr>
        <w:t>目前，</w:t>
      </w:r>
      <w:r>
        <w:rPr>
          <w:rFonts w:ascii="仿宋_GB2312" w:eastAsia="仿宋_GB2312" w:hAnsi="仿宋_GB2312" w:cs="仿宋_GB2312" w:hint="eastAsia"/>
          <w:sz w:val="32"/>
          <w:szCs w:val="32"/>
        </w:rPr>
        <w:t>《食品安全法》《道路交通安全法》《医疗器械监督管理条例》等</w:t>
      </w:r>
      <w:r>
        <w:rPr>
          <w:rFonts w:ascii="仿宋_GB2312" w:eastAsia="仿宋_GB2312" w:hAnsi="仿宋_GB2312" w:cs="仿宋_GB2312" w:hint="eastAsia"/>
          <w:sz w:val="32"/>
          <w:szCs w:val="32"/>
        </w:rPr>
        <w:t>法律法规</w:t>
      </w:r>
      <w:r>
        <w:rPr>
          <w:rFonts w:ascii="仿宋_GB2312" w:eastAsia="仿宋_GB2312" w:hAnsi="仿宋_GB2312" w:cs="仿宋_GB2312" w:hint="eastAsia"/>
          <w:sz w:val="32"/>
          <w:szCs w:val="32"/>
        </w:rPr>
        <w:t>明确规定，</w:t>
      </w:r>
      <w:r>
        <w:rPr>
          <w:rFonts w:ascii="仿宋_GB2312" w:eastAsia="仿宋_GB2312" w:hAnsi="仿宋_GB2312" w:cs="仿宋_GB2312" w:hint="eastAsia"/>
          <w:sz w:val="32"/>
          <w:szCs w:val="32"/>
        </w:rPr>
        <w:t>检验检测机构</w:t>
      </w:r>
      <w:r>
        <w:rPr>
          <w:rFonts w:ascii="仿宋_GB2312" w:eastAsia="仿宋_GB2312" w:hAnsi="仿宋_GB2312" w:cs="仿宋_GB2312" w:hint="eastAsia"/>
          <w:sz w:val="32"/>
          <w:szCs w:val="32"/>
        </w:rPr>
        <w:t>出具虚假报告一经查实即可依法撤销、吊销</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取消其检验检测资质、资格、证书</w:t>
      </w:r>
      <w:r>
        <w:rPr>
          <w:rFonts w:ascii="仿宋_GB2312" w:eastAsia="仿宋_GB2312" w:hAnsi="仿宋_GB2312" w:cs="仿宋_GB2312" w:hint="eastAsia"/>
          <w:sz w:val="32"/>
          <w:szCs w:val="32"/>
        </w:rPr>
        <w:t>；而</w:t>
      </w:r>
      <w:r>
        <w:rPr>
          <w:rFonts w:ascii="仿宋_GB2312" w:eastAsia="仿宋_GB2312" w:hAnsi="仿宋_GB2312" w:cs="仿宋_GB2312" w:hint="eastAsia"/>
          <w:sz w:val="32"/>
          <w:szCs w:val="32"/>
        </w:rPr>
        <w:t>《产品质量法》《大气污染防治法》《工业产品生产许可证管理条例》等法律法规则</w:t>
      </w:r>
      <w:r>
        <w:rPr>
          <w:rFonts w:ascii="仿宋_GB2312" w:eastAsia="仿宋_GB2312" w:hAnsi="仿宋_GB2312" w:cs="仿宋_GB2312" w:hint="eastAsia"/>
          <w:sz w:val="32"/>
          <w:szCs w:val="32"/>
        </w:rPr>
        <w:lastRenderedPageBreak/>
        <w:t>规定，出具虚假报告，情节严重的，取消</w:t>
      </w:r>
      <w:r>
        <w:rPr>
          <w:rFonts w:ascii="仿宋_GB2312" w:eastAsia="仿宋_GB2312" w:hAnsi="仿宋_GB2312" w:cs="仿宋_GB2312" w:hint="eastAsia"/>
          <w:sz w:val="32"/>
          <w:szCs w:val="32"/>
        </w:rPr>
        <w:t>其检验资格。近年来，</w:t>
      </w:r>
      <w:r>
        <w:rPr>
          <w:rFonts w:ascii="仿宋_GB2312" w:eastAsia="仿宋_GB2312" w:hAnsi="仿宋_GB2312" w:cs="仿宋_GB2312" w:hint="eastAsia"/>
          <w:sz w:val="32"/>
          <w:szCs w:val="32"/>
        </w:rPr>
        <w:t>各地</w:t>
      </w:r>
      <w:r>
        <w:rPr>
          <w:rFonts w:ascii="仿宋_GB2312" w:eastAsia="仿宋_GB2312" w:hAnsi="仿宋_GB2312" w:cs="仿宋_GB2312" w:hint="eastAsia"/>
          <w:sz w:val="32"/>
          <w:szCs w:val="32"/>
        </w:rPr>
        <w:t>市场监管部门聚焦打击检验检测弄虚作假，持续加大执法力度，查处了一批</w:t>
      </w:r>
      <w:r>
        <w:rPr>
          <w:rFonts w:ascii="仿宋_GB2312" w:eastAsia="仿宋_GB2312" w:hAnsi="仿宋_GB2312" w:cs="仿宋_GB2312" w:hint="eastAsia"/>
          <w:sz w:val="32"/>
          <w:szCs w:val="32"/>
        </w:rPr>
        <w:t>检验检测机构违法违规</w:t>
      </w:r>
      <w:r>
        <w:rPr>
          <w:rFonts w:ascii="仿宋_GB2312" w:eastAsia="仿宋_GB2312" w:hAnsi="仿宋_GB2312" w:cs="仿宋_GB2312" w:hint="eastAsia"/>
          <w:sz w:val="32"/>
          <w:szCs w:val="32"/>
        </w:rPr>
        <w:t>案件，撤销或注销机构资质</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余家，有力打击违法行为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范市场秩序。但在执法实践中，对于如何准确界定和判定出具虚假报告“情节严重”的情形，存在标准不统一、尺度把握不一致的问题，影响法律执行的严肃性、有效性和公平性。为有效解决这一问题，统一执法尺度，</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月，市场监管总局会同生态环境部，以机动车排放检验为切入点，联合印发《关于机动车排放检验机构伪造排放检验结果或出具虚假排放检验报告情节严重判定</w:t>
      </w:r>
      <w:r>
        <w:rPr>
          <w:rFonts w:ascii="仿宋_GB2312" w:eastAsia="仿宋_GB2312" w:hAnsi="仿宋_GB2312" w:cs="仿宋_GB2312" w:hint="eastAsia"/>
          <w:sz w:val="32"/>
          <w:szCs w:val="32"/>
        </w:rPr>
        <w:t>标准的意见》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国环规执法〔</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，明确了该特定领域“情节严重”的具体判定标准，取得良好效果。为</w:t>
      </w:r>
      <w:r>
        <w:rPr>
          <w:rFonts w:ascii="仿宋_GB2312" w:eastAsia="仿宋_GB2312" w:hAnsi="仿宋_GB2312" w:cs="仿宋_GB2312" w:hint="eastAsia"/>
          <w:sz w:val="32"/>
          <w:szCs w:val="32"/>
        </w:rPr>
        <w:t>深入贯彻</w:t>
      </w:r>
      <w:r>
        <w:rPr>
          <w:rFonts w:ascii="仿宋_GB2312" w:eastAsia="仿宋_GB2312" w:hAnsi="仿宋_GB2312" w:cs="仿宋_GB2312" w:hint="eastAsia"/>
          <w:sz w:val="32"/>
          <w:szCs w:val="32"/>
        </w:rPr>
        <w:t>落实《产品质量法》等法律法规要求，进一步依法严厉打击各类检验检测机构出具虚假报告的违法行为，统一和规范监管执法，</w:t>
      </w:r>
      <w:r>
        <w:rPr>
          <w:rFonts w:ascii="仿宋_GB2312" w:eastAsia="仿宋_GB2312" w:hAnsi="仿宋_GB2312" w:cs="仿宋_GB2312" w:hint="eastAsia"/>
          <w:sz w:val="32"/>
          <w:szCs w:val="32"/>
        </w:rPr>
        <w:t>强化严重违法机构退出机制，</w:t>
      </w:r>
      <w:r>
        <w:rPr>
          <w:rFonts w:ascii="仿宋_GB2312" w:eastAsia="仿宋_GB2312" w:hAnsi="仿宋_GB2312" w:cs="仿宋_GB2312" w:hint="eastAsia"/>
          <w:sz w:val="32"/>
          <w:szCs w:val="32"/>
        </w:rPr>
        <w:t>确保过罚相当、形成有效震慑，有必要制定</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《意见》。</w:t>
      </w:r>
    </w:p>
    <w:p w:rsidR="00000000" w:rsidRDefault="00661F18">
      <w:pPr>
        <w:spacing w:line="594"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二、起草过程</w:t>
      </w:r>
    </w:p>
    <w:p w:rsidR="00000000" w:rsidRDefault="00661F18">
      <w:pPr>
        <w:spacing w:line="594"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月，市场监管总局认可检测司正式启动《意见》起草工作，并在征求部分专家意见的基础上形成初稿。</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日，认可检测司正式征求了司内各处意见。</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日，进一步征求了相关部</w:t>
      </w:r>
      <w:r>
        <w:rPr>
          <w:rFonts w:ascii="仿宋_GB2312" w:eastAsia="仿宋_GB2312" w:hAnsi="仿宋_GB2312" w:cs="仿宋_GB2312" w:hint="eastAsia"/>
          <w:sz w:val="32"/>
          <w:szCs w:val="32"/>
        </w:rPr>
        <w:t>委</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个司局，总局</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个司局、直属单位，以及</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个省（区、市）和新疆生产建设兵团</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场监管部门的意见。</w:t>
      </w:r>
      <w:r>
        <w:rPr>
          <w:rFonts w:ascii="仿宋_GB2312" w:eastAsia="仿宋_GB2312" w:hAnsi="仿宋_GB2312" w:cs="仿宋_GB2312" w:hint="eastAsia"/>
          <w:sz w:val="32"/>
          <w:szCs w:val="32"/>
        </w:rPr>
        <w:t>共收集到反馈意见</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条，并根据意见进行</w:t>
      </w:r>
      <w:r>
        <w:rPr>
          <w:rFonts w:ascii="仿宋_GB2312" w:eastAsia="仿宋_GB2312" w:hAnsi="仿宋_GB2312" w:cs="仿宋_GB2312" w:hint="eastAsia"/>
          <w:sz w:val="32"/>
          <w:szCs w:val="32"/>
        </w:rPr>
        <w:t>了</w:t>
      </w:r>
      <w:r>
        <w:rPr>
          <w:rFonts w:ascii="仿宋_GB2312" w:eastAsia="仿宋_GB2312" w:hAnsi="仿宋_GB2312" w:cs="仿宋_GB2312" w:hint="eastAsia"/>
          <w:sz w:val="32"/>
          <w:szCs w:val="32"/>
        </w:rPr>
        <w:t>修</w:t>
      </w:r>
      <w:r>
        <w:rPr>
          <w:rFonts w:ascii="仿宋_GB2312" w:eastAsia="仿宋_GB2312" w:hAnsi="仿宋_GB2312" w:cs="仿宋_GB2312" w:hint="eastAsia"/>
          <w:sz w:val="32"/>
          <w:szCs w:val="32"/>
        </w:rPr>
        <w:lastRenderedPageBreak/>
        <w:t>改完善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形成目前的征求意见稿。</w:t>
      </w:r>
    </w:p>
    <w:p w:rsidR="00000000" w:rsidRDefault="00661F18">
      <w:pPr>
        <w:spacing w:line="594"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三、主要内容</w:t>
      </w:r>
    </w:p>
    <w:p w:rsidR="00000000" w:rsidRDefault="00661F18">
      <w:pPr>
        <w:spacing w:line="594"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《意见》共有</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条，综合考虑了影响程度、危害后果和各地实际工作基础，明确了出具虚假报告情节严重的判定标准。</w:t>
      </w:r>
    </w:p>
    <w:p w:rsidR="00000000" w:rsidRDefault="00661F18">
      <w:pPr>
        <w:spacing w:line="594"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（一）</w:t>
      </w:r>
      <w:r>
        <w:rPr>
          <w:rFonts w:ascii="楷体" w:eastAsia="楷体" w:hAnsi="楷体" w:cs="楷体" w:hint="eastAsia"/>
          <w:sz w:val="32"/>
          <w:szCs w:val="32"/>
        </w:rPr>
        <w:t>适用范围。</w:t>
      </w:r>
      <w:r>
        <w:rPr>
          <w:rFonts w:ascii="仿宋_GB2312" w:eastAsia="仿宋_GB2312" w:hAnsi="仿宋_GB2312" w:cs="仿宋_GB2312" w:hint="eastAsia"/>
          <w:sz w:val="32"/>
          <w:szCs w:val="32"/>
        </w:rPr>
        <w:t>明确对检验检测机构出具虚假报告，法律法规、规章及总局规范性文件已有“情节严重”判定标准的，适用其规定；无规定或规定不明确的，适用</w:t>
      </w:r>
      <w:r>
        <w:rPr>
          <w:rFonts w:ascii="仿宋_GB2312" w:eastAsia="仿宋_GB2312" w:hAnsi="仿宋_GB2312" w:cs="仿宋_GB2312"/>
          <w:sz w:val="32"/>
          <w:szCs w:val="32"/>
        </w:rPr>
        <w:t>本《意见》</w:t>
      </w:r>
      <w:r>
        <w:rPr>
          <w:rFonts w:ascii="仿宋_GB2312" w:eastAsia="仿宋_GB2312" w:hAnsi="仿宋_GB2312" w:cs="仿宋_GB2312" w:hint="eastAsia"/>
          <w:sz w:val="32"/>
          <w:szCs w:val="32"/>
        </w:rPr>
        <w:t>。</w:t>
      </w:r>
    </w:p>
    <w:p w:rsidR="00000000" w:rsidRDefault="00661F18">
      <w:pPr>
        <w:spacing w:line="594"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（二）</w:t>
      </w:r>
      <w:r>
        <w:rPr>
          <w:rFonts w:ascii="楷体" w:eastAsia="楷体" w:hAnsi="楷体" w:cs="楷体" w:hint="eastAsia"/>
          <w:sz w:val="32"/>
          <w:szCs w:val="32"/>
        </w:rPr>
        <w:t>具体情形。</w:t>
      </w:r>
      <w:r>
        <w:rPr>
          <w:rFonts w:ascii="仿宋_GB2312" w:eastAsia="仿宋_GB2312" w:hAnsi="仿宋_GB2312" w:cs="仿宋_GB2312" w:hint="eastAsia"/>
          <w:sz w:val="32"/>
          <w:szCs w:val="32"/>
        </w:rPr>
        <w:t>列举应当认定为“情节严重”的五种情形：</w:t>
      </w:r>
    </w:p>
    <w:p w:rsidR="00000000" w:rsidRDefault="00661F18">
      <w:pPr>
        <w:spacing w:line="594"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40"/>
        </w:rPr>
        <w:t>构成犯罪，被依法追究刑事责任；</w:t>
      </w:r>
    </w:p>
    <w:p w:rsidR="00000000" w:rsidRDefault="00661F18">
      <w:pPr>
        <w:spacing w:line="594"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40"/>
        </w:rPr>
        <w:t>2</w:t>
      </w:r>
      <w:r>
        <w:rPr>
          <w:rFonts w:ascii="仿宋_GB2312" w:eastAsia="仿宋_GB2312" w:hAnsi="仿宋_GB2312" w:cs="仿宋_GB2312" w:hint="eastAsia"/>
          <w:sz w:val="32"/>
          <w:szCs w:val="40"/>
        </w:rPr>
        <w:t>年内因出具虚假报告受过</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次行政处罚又再</w:t>
      </w:r>
      <w:r>
        <w:rPr>
          <w:rFonts w:ascii="仿宋_GB2312" w:eastAsia="仿宋_GB2312" w:hAnsi="仿宋_GB2312" w:cs="仿宋_GB2312" w:hint="eastAsia"/>
          <w:sz w:val="32"/>
          <w:szCs w:val="40"/>
        </w:rPr>
        <w:t>次出具虚假报告</w:t>
      </w:r>
      <w:r>
        <w:rPr>
          <w:rFonts w:ascii="仿宋_GB2312" w:eastAsia="仿宋_GB2312" w:hAnsi="仿宋_GB2312" w:cs="仿宋_GB2312" w:hint="eastAsia"/>
          <w:sz w:val="32"/>
          <w:szCs w:val="40"/>
        </w:rPr>
        <w:t>；</w:t>
      </w:r>
    </w:p>
    <w:p w:rsidR="00000000" w:rsidRDefault="00661F18">
      <w:pPr>
        <w:spacing w:line="594"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40"/>
        </w:rPr>
        <w:t>出具虚假报告</w:t>
      </w:r>
      <w:r>
        <w:rPr>
          <w:rFonts w:ascii="仿宋_GB2312" w:eastAsia="仿宋_GB2312" w:hAnsi="仿宋_GB2312" w:cs="仿宋_GB2312" w:hint="eastAsia"/>
          <w:sz w:val="32"/>
          <w:szCs w:val="40"/>
        </w:rPr>
        <w:t>10</w:t>
      </w:r>
      <w:r>
        <w:rPr>
          <w:rFonts w:ascii="仿宋_GB2312" w:eastAsia="仿宋_GB2312" w:hAnsi="仿宋_GB2312" w:cs="仿宋_GB2312" w:hint="eastAsia"/>
          <w:sz w:val="32"/>
          <w:szCs w:val="40"/>
        </w:rPr>
        <w:t>份以上</w:t>
      </w:r>
      <w:r>
        <w:rPr>
          <w:rFonts w:ascii="仿宋_GB2312" w:eastAsia="仿宋_GB2312" w:hAnsi="仿宋_GB2312" w:cs="仿宋_GB2312" w:hint="eastAsia"/>
          <w:sz w:val="32"/>
          <w:szCs w:val="40"/>
        </w:rPr>
        <w:t>，或者在</w:t>
      </w:r>
      <w:r>
        <w:rPr>
          <w:rFonts w:ascii="仿宋_GB2312" w:eastAsia="仿宋_GB2312" w:hAnsi="仿宋_GB2312" w:cs="仿宋_GB2312" w:hint="eastAsia"/>
          <w:sz w:val="32"/>
          <w:szCs w:val="40"/>
        </w:rPr>
        <w:t>儿童用品</w:t>
      </w:r>
      <w:r>
        <w:rPr>
          <w:rFonts w:ascii="仿宋_GB2312" w:eastAsia="仿宋_GB2312" w:hAnsi="仿宋_GB2312" w:cs="仿宋_GB2312" w:hint="eastAsia"/>
          <w:sz w:val="32"/>
          <w:szCs w:val="40"/>
        </w:rPr>
        <w:t>、道路机动车辆产品、</w:t>
      </w:r>
      <w:r>
        <w:rPr>
          <w:rFonts w:ascii="仿宋_GB2312" w:eastAsia="仿宋_GB2312" w:hAnsi="仿宋_GB2312" w:cs="仿宋_GB2312" w:hint="eastAsia"/>
          <w:sz w:val="32"/>
          <w:szCs w:val="40"/>
        </w:rPr>
        <w:t>消防产品、危险化学品</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民用爆炸物品</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建筑保温材料</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实施工业产品生产许可证</w:t>
      </w:r>
      <w:r>
        <w:rPr>
          <w:rFonts w:ascii="仿宋_GB2312" w:eastAsia="仿宋_GB2312" w:hAnsi="仿宋_GB2312" w:cs="仿宋_GB2312" w:hint="eastAsia"/>
          <w:sz w:val="32"/>
          <w:szCs w:val="40"/>
        </w:rPr>
        <w:t>或</w:t>
      </w:r>
      <w:r>
        <w:rPr>
          <w:rFonts w:ascii="仿宋_GB2312" w:eastAsia="仿宋_GB2312" w:hAnsi="仿宋_GB2312" w:cs="仿宋_GB2312" w:hint="eastAsia"/>
          <w:sz w:val="32"/>
          <w:szCs w:val="40"/>
        </w:rPr>
        <w:t>强制性产品认证管理的产品等关系人民生命健康安全、公共安全的重点领域出具虚假报告</w:t>
      </w:r>
      <w:r>
        <w:rPr>
          <w:rFonts w:ascii="仿宋_GB2312" w:eastAsia="仿宋_GB2312" w:hAnsi="仿宋_GB2312" w:cs="仿宋_GB2312"/>
          <w:sz w:val="32"/>
          <w:szCs w:val="40"/>
        </w:rPr>
        <w:t>2</w:t>
      </w:r>
      <w:r>
        <w:rPr>
          <w:rFonts w:ascii="仿宋_GB2312" w:eastAsia="仿宋_GB2312" w:hAnsi="仿宋_GB2312" w:cs="仿宋_GB2312" w:hint="eastAsia"/>
          <w:sz w:val="32"/>
          <w:szCs w:val="40"/>
        </w:rPr>
        <w:t>份以上</w:t>
      </w:r>
      <w:r>
        <w:rPr>
          <w:rFonts w:ascii="仿宋_GB2312" w:eastAsia="仿宋_GB2312" w:hAnsi="仿宋_GB2312" w:cs="仿宋_GB2312" w:hint="eastAsia"/>
          <w:sz w:val="32"/>
          <w:szCs w:val="40"/>
        </w:rPr>
        <w:t>；</w:t>
      </w:r>
    </w:p>
    <w:p w:rsidR="00000000" w:rsidRDefault="00661F18">
      <w:pPr>
        <w:spacing w:line="594"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40"/>
        </w:rPr>
        <w:t>造成</w:t>
      </w:r>
      <w:r>
        <w:rPr>
          <w:rFonts w:ascii="仿宋_GB2312" w:eastAsia="仿宋_GB2312" w:hAnsi="仿宋_GB2312" w:cs="仿宋_GB2312"/>
          <w:sz w:val="32"/>
          <w:szCs w:val="40"/>
        </w:rPr>
        <w:t>重大安全</w:t>
      </w:r>
      <w:r>
        <w:rPr>
          <w:rFonts w:ascii="仿宋_GB2312" w:eastAsia="仿宋_GB2312" w:hAnsi="仿宋_GB2312" w:cs="仿宋_GB2312"/>
          <w:sz w:val="32"/>
          <w:szCs w:val="40"/>
        </w:rPr>
        <w:t>事故</w:t>
      </w:r>
      <w:r>
        <w:rPr>
          <w:rFonts w:ascii="仿宋_GB2312" w:eastAsia="仿宋_GB2312" w:hAnsi="仿宋_GB2312" w:cs="仿宋_GB2312" w:hint="eastAsia"/>
          <w:sz w:val="32"/>
          <w:szCs w:val="40"/>
        </w:rPr>
        <w:t>、重大</w:t>
      </w:r>
      <w:r>
        <w:rPr>
          <w:rFonts w:ascii="仿宋_GB2312" w:eastAsia="仿宋_GB2312" w:hAnsi="仿宋_GB2312" w:cs="仿宋_GB2312"/>
          <w:sz w:val="32"/>
          <w:szCs w:val="40"/>
        </w:rPr>
        <w:t>环境</w:t>
      </w:r>
      <w:r>
        <w:rPr>
          <w:rFonts w:ascii="仿宋_GB2312" w:eastAsia="仿宋_GB2312" w:hAnsi="仿宋_GB2312" w:cs="仿宋_GB2312" w:hint="eastAsia"/>
          <w:sz w:val="32"/>
          <w:szCs w:val="40"/>
        </w:rPr>
        <w:t>影响</w:t>
      </w:r>
      <w:r>
        <w:rPr>
          <w:rFonts w:ascii="仿宋_GB2312" w:eastAsia="仿宋_GB2312" w:hAnsi="仿宋_GB2312" w:cs="仿宋_GB2312"/>
          <w:sz w:val="32"/>
          <w:szCs w:val="40"/>
        </w:rPr>
        <w:t>或</w:t>
      </w:r>
      <w:r>
        <w:rPr>
          <w:rFonts w:ascii="仿宋_GB2312" w:eastAsia="仿宋_GB2312" w:hAnsi="仿宋_GB2312" w:cs="仿宋_GB2312"/>
          <w:sz w:val="32"/>
          <w:szCs w:val="40"/>
        </w:rPr>
        <w:t>者</w:t>
      </w:r>
      <w:r>
        <w:rPr>
          <w:rFonts w:ascii="仿宋_GB2312" w:eastAsia="仿宋_GB2312" w:hAnsi="仿宋_GB2312" w:cs="仿宋_GB2312" w:hint="eastAsia"/>
          <w:sz w:val="32"/>
          <w:szCs w:val="40"/>
        </w:rPr>
        <w:t>引发严重</w:t>
      </w:r>
      <w:r>
        <w:rPr>
          <w:rFonts w:ascii="仿宋_GB2312" w:eastAsia="仿宋_GB2312" w:hAnsi="仿宋_GB2312" w:cs="仿宋_GB2312"/>
          <w:sz w:val="32"/>
          <w:szCs w:val="40"/>
        </w:rPr>
        <w:t>社会影响</w:t>
      </w:r>
      <w:r>
        <w:rPr>
          <w:rFonts w:ascii="仿宋_GB2312" w:eastAsia="仿宋_GB2312" w:hAnsi="仿宋_GB2312" w:cs="仿宋_GB2312" w:hint="eastAsia"/>
          <w:sz w:val="32"/>
          <w:szCs w:val="40"/>
        </w:rPr>
        <w:t>；</w:t>
      </w:r>
    </w:p>
    <w:p w:rsidR="00000000" w:rsidRDefault="00661F18">
      <w:pPr>
        <w:spacing w:line="594" w:lineRule="exact"/>
        <w:ind w:firstLineChars="200" w:firstLine="640"/>
        <w:rPr>
          <w:rFonts w:hint="eastAsia"/>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40"/>
        </w:rPr>
        <w:t>其他依法依规应当认定为情节严重的情形。</w:t>
      </w:r>
    </w:p>
    <w:p w:rsidR="00000000" w:rsidRDefault="00661F18">
      <w:pPr>
        <w:spacing w:line="594"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（三）处罚要求。</w:t>
      </w:r>
      <w:r>
        <w:rPr>
          <w:rFonts w:ascii="仿宋_GB2312" w:eastAsia="仿宋_GB2312" w:hAnsi="仿宋_GB2312" w:cs="仿宋_GB2312" w:hint="eastAsia"/>
          <w:sz w:val="32"/>
          <w:szCs w:val="32"/>
        </w:rPr>
        <w:t>对符合上述情节严重情形的检验检测机构，市场监管部门应当依法从重处罚。对</w:t>
      </w:r>
      <w:r>
        <w:rPr>
          <w:rFonts w:ascii="仿宋_GB2312" w:eastAsia="仿宋_GB2312" w:hAnsi="仿宋_GB2312" w:cs="仿宋_GB2312" w:hint="eastAsia"/>
          <w:sz w:val="32"/>
          <w:szCs w:val="32"/>
        </w:rPr>
        <w:t>在食品检验、医疗器械检验等特定领域出具虚假报告的机构，一经查实，无论情节轻重，均应依法撤销、吊销或取消其检验检测资质、资格或证书，并在处以罚款时适用从重处罚原则。对在《产品质量法》等法律法规中规定需“情节严重”方取消检验资格的领域出具虚假报告，符合</w:t>
      </w:r>
      <w:r>
        <w:rPr>
          <w:rFonts w:ascii="仿宋_GB2312" w:eastAsia="仿宋_GB2312" w:hAnsi="仿宋_GB2312" w:cs="仿宋_GB2312"/>
          <w:sz w:val="32"/>
          <w:szCs w:val="32"/>
        </w:rPr>
        <w:t>本《意见》</w:t>
      </w:r>
      <w:r>
        <w:rPr>
          <w:rFonts w:ascii="仿宋_GB2312" w:eastAsia="仿宋_GB2312" w:hAnsi="仿宋_GB2312" w:cs="仿宋_GB2312" w:hint="eastAsia"/>
          <w:sz w:val="32"/>
          <w:szCs w:val="32"/>
        </w:rPr>
        <w:t>所列情节严重情形的，应认定达到“情节严重”标准，并依法撤销、吊销或取消其检验检测资质、资格或证书</w:t>
      </w:r>
      <w:r>
        <w:rPr>
          <w:rFonts w:ascii="仿宋_GB2312" w:eastAsia="仿宋_GB2312" w:hAnsi="仿宋_GB2312" w:cs="仿宋_GB2312" w:hint="eastAsia"/>
          <w:sz w:val="32"/>
          <w:szCs w:val="40"/>
        </w:rPr>
        <w:t>，并</w:t>
      </w:r>
      <w:r>
        <w:rPr>
          <w:rFonts w:ascii="仿宋_GB2312" w:eastAsia="仿宋_GB2312" w:hAnsi="仿宋_GB2312" w:cs="仿宋_GB2312" w:hint="eastAsia"/>
          <w:sz w:val="32"/>
          <w:szCs w:val="40"/>
        </w:rPr>
        <w:t>列入严重违法失信名单</w:t>
      </w:r>
      <w:r>
        <w:rPr>
          <w:rFonts w:ascii="仿宋_GB2312" w:eastAsia="仿宋_GB2312" w:hAnsi="仿宋_GB2312" w:cs="仿宋_GB2312" w:hint="eastAsia"/>
          <w:sz w:val="32"/>
          <w:szCs w:val="40"/>
        </w:rPr>
        <w:t>。</w:t>
      </w:r>
    </w:p>
    <w:p w:rsidR="00661F18" w:rsidRDefault="00661F18">
      <w:pPr>
        <w:spacing w:line="594" w:lineRule="exact"/>
        <w:ind w:firstLineChars="200" w:firstLine="640"/>
        <w:rPr>
          <w:rFonts w:hint="eastAsia"/>
        </w:rPr>
      </w:pPr>
      <w:r>
        <w:rPr>
          <w:rFonts w:ascii="楷体" w:eastAsia="楷体" w:hAnsi="楷体" w:cs="楷体" w:hint="eastAsia"/>
          <w:sz w:val="32"/>
          <w:szCs w:val="32"/>
        </w:rPr>
        <w:t>（四）</w:t>
      </w:r>
      <w:r>
        <w:rPr>
          <w:rFonts w:ascii="楷体" w:eastAsia="楷体" w:hAnsi="楷体" w:cs="楷体" w:hint="eastAsia"/>
          <w:sz w:val="32"/>
          <w:szCs w:val="32"/>
        </w:rPr>
        <w:t>实施时间。</w:t>
      </w:r>
      <w:r>
        <w:rPr>
          <w:rFonts w:ascii="仿宋_GB2312" w:eastAsia="仿宋_GB2312" w:hAnsi="仿宋_GB2312" w:cs="仿宋_GB2312"/>
          <w:sz w:val="32"/>
          <w:szCs w:val="32"/>
        </w:rPr>
        <w:t>本《意见》</w:t>
      </w:r>
      <w:r>
        <w:rPr>
          <w:rFonts w:ascii="仿宋_GB2312" w:eastAsia="仿宋_GB2312" w:hAnsi="仿宋_GB2312" w:cs="仿宋_GB2312" w:hint="eastAsia"/>
          <w:sz w:val="32"/>
          <w:szCs w:val="32"/>
        </w:rPr>
        <w:t>自发布之日起</w:t>
      </w:r>
      <w:r>
        <w:rPr>
          <w:rFonts w:ascii="仿宋_GB2312" w:eastAsia="仿宋_GB2312" w:hAnsi="仿宋_GB2312" w:cs="仿宋_GB2312" w:hint="eastAsia"/>
          <w:sz w:val="32"/>
          <w:szCs w:val="40"/>
        </w:rPr>
        <w:t>实施。对于</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市场监管</w:t>
      </w:r>
      <w:r>
        <w:rPr>
          <w:rFonts w:ascii="仿宋_GB2312" w:eastAsia="仿宋_GB2312" w:hAnsi="仿宋_GB2312" w:cs="仿宋_GB2312" w:hint="eastAsia"/>
          <w:sz w:val="32"/>
          <w:szCs w:val="32"/>
        </w:rPr>
        <w:t>行政处罚追溯</w:t>
      </w:r>
      <w:r>
        <w:rPr>
          <w:rFonts w:ascii="仿宋_GB2312" w:eastAsia="仿宋_GB2312" w:hAnsi="仿宋_GB2312" w:cs="仿宋_GB2312" w:hint="eastAsia"/>
          <w:sz w:val="32"/>
          <w:szCs w:val="32"/>
        </w:rPr>
        <w:t>期限</w:t>
      </w:r>
      <w:r>
        <w:rPr>
          <w:rFonts w:ascii="仿宋_GB2312" w:eastAsia="仿宋_GB2312" w:hAnsi="仿宋_GB2312" w:cs="仿宋_GB2312" w:hint="eastAsia"/>
          <w:sz w:val="32"/>
          <w:szCs w:val="32"/>
        </w:rPr>
        <w:t>内，经查实存在</w:t>
      </w:r>
      <w:r>
        <w:rPr>
          <w:rFonts w:ascii="仿宋_GB2312" w:eastAsia="仿宋_GB2312" w:hAnsi="仿宋_GB2312" w:cs="仿宋_GB2312"/>
          <w:sz w:val="32"/>
          <w:szCs w:val="32"/>
        </w:rPr>
        <w:t>本《意见》</w:t>
      </w:r>
      <w:r>
        <w:rPr>
          <w:rFonts w:ascii="仿宋_GB2312" w:eastAsia="仿宋_GB2312" w:hAnsi="仿宋_GB2312" w:cs="仿宋_GB2312" w:hint="eastAsia"/>
          <w:sz w:val="32"/>
          <w:szCs w:val="32"/>
        </w:rPr>
        <w:t>规定的情节</w:t>
      </w:r>
      <w:r>
        <w:rPr>
          <w:rFonts w:ascii="仿宋_GB2312" w:eastAsia="仿宋_GB2312" w:hAnsi="仿宋_GB2312" w:cs="仿宋_GB2312" w:hint="eastAsia"/>
          <w:sz w:val="32"/>
          <w:szCs w:val="32"/>
        </w:rPr>
        <w:t>严重情形的</w:t>
      </w:r>
      <w:r>
        <w:rPr>
          <w:rFonts w:ascii="仿宋_GB2312" w:eastAsia="仿宋_GB2312" w:hAnsi="仿宋_GB2312" w:cs="仿宋_GB2312" w:hint="eastAsia"/>
          <w:sz w:val="32"/>
          <w:szCs w:val="32"/>
        </w:rPr>
        <w:t>检验检测</w:t>
      </w:r>
      <w:r>
        <w:rPr>
          <w:rFonts w:ascii="仿宋_GB2312" w:eastAsia="仿宋_GB2312" w:hAnsi="仿宋_GB2312" w:cs="仿宋_GB2312" w:hint="eastAsia"/>
          <w:sz w:val="32"/>
          <w:szCs w:val="32"/>
        </w:rPr>
        <w:t>机构</w:t>
      </w:r>
      <w:r>
        <w:rPr>
          <w:rFonts w:ascii="仿宋_GB2312" w:eastAsia="仿宋_GB2312" w:hAnsi="仿宋_GB2312" w:cs="仿宋_GB2312" w:hint="eastAsia"/>
          <w:sz w:val="32"/>
          <w:szCs w:val="32"/>
        </w:rPr>
        <w:t>，如在意见施行后行政处罚告知书尚未送达的，应当适用</w:t>
      </w:r>
      <w:r>
        <w:rPr>
          <w:rFonts w:ascii="仿宋_GB2312" w:eastAsia="仿宋_GB2312" w:hAnsi="仿宋_GB2312" w:cs="仿宋_GB2312"/>
          <w:sz w:val="32"/>
          <w:szCs w:val="32"/>
        </w:rPr>
        <w:t>本《意见》</w:t>
      </w:r>
      <w:r>
        <w:rPr>
          <w:rFonts w:ascii="仿宋_GB2312" w:eastAsia="仿宋_GB2312" w:hAnsi="仿宋_GB2312" w:cs="仿宋_GB2312" w:hint="eastAsia"/>
          <w:sz w:val="32"/>
          <w:szCs w:val="32"/>
        </w:rPr>
        <w:t>关于情节严重认定的规定，依法予以处罚。</w:t>
      </w:r>
    </w:p>
    <w:sectPr w:rsidR="00661F18">
      <w:pgSz w:w="11906" w:h="16838"/>
      <w:pgMar w:top="1814" w:right="1474" w:bottom="1440" w:left="147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小标宋_GBK">
    <w:altName w:val="Arial Unicode MS"/>
    <w:charset w:val="86"/>
    <w:family w:val="auto"/>
    <w:pitch w:val="default"/>
    <w:sig w:usb0="00000000"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D07"/>
    <w:rsid w:val="11F3D713"/>
    <w:rsid w:val="1623997D"/>
    <w:rsid w:val="3C57A73C"/>
    <w:rsid w:val="3DF3BADC"/>
    <w:rsid w:val="3EAB0813"/>
    <w:rsid w:val="5B6F738A"/>
    <w:rsid w:val="679F5050"/>
    <w:rsid w:val="770FACE1"/>
    <w:rsid w:val="7FFBF357"/>
    <w:rsid w:val="9FBF3BE0"/>
    <w:rsid w:val="B87D7695"/>
    <w:rsid w:val="CBFB23C1"/>
    <w:rsid w:val="E76593C1"/>
    <w:rsid w:val="EBFC95C1"/>
    <w:rsid w:val="EF9D9E2F"/>
    <w:rsid w:val="F7F6712B"/>
    <w:rsid w:val="F7FD5729"/>
    <w:rsid w:val="FBFA4105"/>
    <w:rsid w:val="FDF70A4B"/>
    <w:rsid w:val="00661F18"/>
    <w:rsid w:val="00DD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3"/>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3"/>
    <w:next w:val="a"/>
    <w:qFormat/>
    <w:pPr>
      <w:widowControl w:val="0"/>
      <w:spacing w:beforeAutospacing="1" w:afterAutospacing="1"/>
      <w:jc w:val="both"/>
      <w:textAlignment w:val="baseline"/>
    </w:pPr>
    <w:rPr>
      <w:rFonts w:ascii="宋体" w:hAnsi="宋体"/>
      <w:kern w:val="2"/>
      <w:sz w:val="18"/>
      <w:szCs w:val="18"/>
    </w:rPr>
  </w:style>
  <w:style w:type="paragraph" w:customStyle="1" w:styleId="a3">
    <w:name w:val="正文."/>
    <w:basedOn w:val="a"/>
    <w:qFormat/>
    <w:pPr>
      <w:spacing w:line="360" w:lineRule="auto"/>
    </w:pPr>
    <w:rPr>
      <w:rFonts w:ascii="Times New Roman" w:hAnsi="Times New Roman" w:cs="黑体"/>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3"/>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3"/>
    <w:next w:val="a"/>
    <w:qFormat/>
    <w:pPr>
      <w:widowControl w:val="0"/>
      <w:spacing w:beforeAutospacing="1" w:afterAutospacing="1"/>
      <w:jc w:val="both"/>
      <w:textAlignment w:val="baseline"/>
    </w:pPr>
    <w:rPr>
      <w:rFonts w:ascii="宋体" w:hAnsi="宋体"/>
      <w:kern w:val="2"/>
      <w:sz w:val="18"/>
      <w:szCs w:val="18"/>
    </w:rPr>
  </w:style>
  <w:style w:type="paragraph" w:customStyle="1" w:styleId="a3">
    <w:name w:val="正文."/>
    <w:basedOn w:val="a"/>
    <w:qFormat/>
    <w:pPr>
      <w:spacing w:line="360" w:lineRule="auto"/>
    </w:pPr>
    <w:rPr>
      <w:rFonts w:ascii="Times New Roman" w:hAnsi="Times New Roman" w:cs="黑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1568</Characters>
  <Application>Microsoft Office Word</Application>
  <DocSecurity>0</DocSecurity>
  <Lines>13</Lines>
  <Paragraphs>3</Paragraphs>
  <ScaleCrop>false</ScaleCrop>
  <Company>P R C</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2025-08-22T06:53:00Z</cp:lastPrinted>
  <dcterms:created xsi:type="dcterms:W3CDTF">2025-09-11T00:54:00Z</dcterms:created>
  <dcterms:modified xsi:type="dcterms:W3CDTF">2025-09-11T00:54:00Z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0067E2B6D7AC9005F711A8683A3972FB</vt:lpwstr>
  </property>
</Properties>
</file>